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1" w:rsidRDefault="00DB1201" w:rsidP="00DB1201">
      <w:pPr>
        <w:ind w:left="360"/>
        <w:jc w:val="center"/>
        <w:rPr>
          <w:sz w:val="48"/>
          <w:szCs w:val="48"/>
        </w:rPr>
      </w:pPr>
      <w:r w:rsidRPr="00DB1201">
        <w:rPr>
          <w:sz w:val="48"/>
          <w:szCs w:val="48"/>
        </w:rPr>
        <w:t>RENT AND DAMAGES CLAIM</w:t>
      </w:r>
    </w:p>
    <w:p w:rsidR="00DB1201" w:rsidRDefault="00DB1201" w:rsidP="00DB1201">
      <w:pPr>
        <w:ind w:left="360"/>
        <w:jc w:val="center"/>
        <w:rPr>
          <w:sz w:val="48"/>
          <w:szCs w:val="48"/>
        </w:rPr>
      </w:pPr>
    </w:p>
    <w:p w:rsidR="00DB1201" w:rsidRPr="00DB1201" w:rsidRDefault="00DB1201" w:rsidP="00DB1201">
      <w:pPr>
        <w:ind w:left="360"/>
      </w:pPr>
      <w:r w:rsidRPr="00DB1201">
        <w:t>TO DEFENDANT(S):</w:t>
      </w:r>
    </w:p>
    <w:p w:rsidR="00DB1201" w:rsidRDefault="00DB1201" w:rsidP="00DB1201">
      <w:pPr>
        <w:pStyle w:val="ListParagraph"/>
        <w:ind w:left="0"/>
        <w:rPr>
          <w:sz w:val="48"/>
          <w:szCs w:val="48"/>
        </w:rPr>
      </w:pPr>
      <w:r>
        <w:rPr>
          <w:sz w:val="48"/>
          <w:szCs w:val="48"/>
        </w:rPr>
        <w:t>_______________            _________________</w:t>
      </w:r>
    </w:p>
    <w:p w:rsidR="00DB1201" w:rsidRDefault="00DB1201" w:rsidP="00DB1201">
      <w:pPr>
        <w:pStyle w:val="ListParagraph"/>
        <w:ind w:left="0"/>
        <w:rPr>
          <w:sz w:val="48"/>
          <w:szCs w:val="48"/>
        </w:rPr>
      </w:pPr>
      <w:r>
        <w:rPr>
          <w:sz w:val="48"/>
          <w:szCs w:val="48"/>
        </w:rPr>
        <w:t>_______________            _________________</w:t>
      </w:r>
    </w:p>
    <w:p w:rsidR="00DB1201" w:rsidRDefault="00DB1201" w:rsidP="00DB1201">
      <w:pPr>
        <w:pStyle w:val="ListParagraph"/>
        <w:ind w:left="0"/>
        <w:rPr>
          <w:sz w:val="48"/>
          <w:szCs w:val="48"/>
        </w:rPr>
      </w:pPr>
      <w:r>
        <w:rPr>
          <w:sz w:val="48"/>
          <w:szCs w:val="48"/>
        </w:rPr>
        <w:t>_______________            _________________</w:t>
      </w:r>
    </w:p>
    <w:p w:rsidR="00DB1201" w:rsidRDefault="00DB1201" w:rsidP="00DB1201">
      <w:pPr>
        <w:pStyle w:val="ListParagraph"/>
        <w:ind w:left="0"/>
        <w:rPr>
          <w:sz w:val="22"/>
          <w:szCs w:val="22"/>
        </w:rPr>
      </w:pPr>
      <w:r w:rsidRPr="00DB1201">
        <w:rPr>
          <w:sz w:val="22"/>
          <w:szCs w:val="22"/>
        </w:rPr>
        <w:t>(</w:t>
      </w:r>
      <w:r>
        <w:rPr>
          <w:sz w:val="22"/>
          <w:szCs w:val="22"/>
        </w:rPr>
        <w:t>Name and Last Known Address)</w:t>
      </w:r>
    </w:p>
    <w:p w:rsidR="00DB1201" w:rsidRDefault="00DB1201" w:rsidP="00DB1201">
      <w:pPr>
        <w:pStyle w:val="ListParagraph"/>
        <w:ind w:left="0"/>
        <w:rPr>
          <w:sz w:val="22"/>
          <w:szCs w:val="22"/>
        </w:rPr>
      </w:pPr>
    </w:p>
    <w:p w:rsidR="00DB1201" w:rsidRDefault="00DB1201" w:rsidP="00DB1201">
      <w:pPr>
        <w:pStyle w:val="ListParagraph"/>
        <w:ind w:left="0"/>
      </w:pPr>
      <w:r>
        <w:t>Re: Case No. ______________________</w:t>
      </w:r>
    </w:p>
    <w:p w:rsidR="00DB1201" w:rsidRDefault="00DB1201" w:rsidP="00DB1201">
      <w:pPr>
        <w:pStyle w:val="ListParagraph"/>
        <w:ind w:left="0"/>
      </w:pPr>
    </w:p>
    <w:p w:rsidR="00DB1201" w:rsidRPr="00DB1201" w:rsidRDefault="00DB1201" w:rsidP="00DB1201">
      <w:pPr>
        <w:pStyle w:val="ListParagraph"/>
        <w:ind w:left="0"/>
      </w:pPr>
      <w:r>
        <w:t>________________________________   vs. __________________________________</w:t>
      </w:r>
    </w:p>
    <w:p w:rsidR="00DB1201" w:rsidRDefault="00DB1201" w:rsidP="00DB1201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(Plaintiff)                                                                  (Defendant)</w:t>
      </w:r>
    </w:p>
    <w:p w:rsidR="00DB1201" w:rsidRDefault="00DB1201" w:rsidP="00DB1201">
      <w:pPr>
        <w:pStyle w:val="ListParagraph"/>
        <w:ind w:left="0"/>
        <w:rPr>
          <w:sz w:val="22"/>
          <w:szCs w:val="22"/>
        </w:rPr>
      </w:pPr>
    </w:p>
    <w:p w:rsidR="00DB1201" w:rsidRPr="000F6C58" w:rsidRDefault="00DB1201" w:rsidP="00DB1201">
      <w:pPr>
        <w:pStyle w:val="ListParagraph"/>
        <w:ind w:left="0"/>
      </w:pPr>
      <w:r w:rsidRPr="000F6C58">
        <w:t xml:space="preserve">The </w:t>
      </w:r>
      <w:r w:rsidRPr="000F6C58">
        <w:rPr>
          <w:b/>
        </w:rPr>
        <w:t xml:space="preserve">RENT AND DAMAGES RETURN DATE </w:t>
      </w:r>
      <w:r w:rsidRPr="000F6C58">
        <w:t xml:space="preserve">in the above-referenced eviction action is scheduled as shown below. I will be asking the Court for judgment in the amount of $____________, together with costs and such other relief as the Court deems proper. </w:t>
      </w:r>
    </w:p>
    <w:p w:rsidR="001C3C7C" w:rsidRDefault="001C3C7C" w:rsidP="00924A66">
      <w:pPr>
        <w:pStyle w:val="ListParagraph"/>
        <w:ind w:left="0"/>
        <w:jc w:val="center"/>
        <w:rPr>
          <w:b/>
        </w:rPr>
      </w:pPr>
    </w:p>
    <w:p w:rsidR="00924A66" w:rsidRPr="001C3C7C" w:rsidRDefault="00924A66" w:rsidP="00924A66">
      <w:pPr>
        <w:pStyle w:val="ListParagraph"/>
        <w:ind w:left="0"/>
        <w:jc w:val="center"/>
        <w:rPr>
          <w:b/>
        </w:rPr>
      </w:pPr>
      <w:r w:rsidRPr="001C3C7C">
        <w:rPr>
          <w:b/>
        </w:rPr>
        <w:t>ATTACHED HERETO IS AN ITEMIZED LISTING OF</w:t>
      </w:r>
    </w:p>
    <w:p w:rsidR="00924A66" w:rsidRPr="001C3C7C" w:rsidRDefault="00924A66" w:rsidP="00924A66">
      <w:pPr>
        <w:pStyle w:val="ListParagraph"/>
        <w:ind w:left="0"/>
        <w:jc w:val="center"/>
        <w:rPr>
          <w:b/>
        </w:rPr>
      </w:pPr>
      <w:r w:rsidRPr="001C3C7C">
        <w:rPr>
          <w:b/>
        </w:rPr>
        <w:t xml:space="preserve">THE AMOUNT ALLEGED AS DUE. </w:t>
      </w:r>
    </w:p>
    <w:p w:rsidR="00924A66" w:rsidRPr="000F6C58" w:rsidRDefault="00924A66" w:rsidP="00924A66">
      <w:pPr>
        <w:pStyle w:val="ListParagraph"/>
        <w:ind w:left="0"/>
        <w:jc w:val="center"/>
      </w:pPr>
    </w:p>
    <w:p w:rsidR="00924A66" w:rsidRPr="000F6C58" w:rsidRDefault="00924A66" w:rsidP="00924A66">
      <w:pPr>
        <w:pStyle w:val="ListParagraph"/>
        <w:ind w:left="0"/>
      </w:pPr>
      <w:r w:rsidRPr="000F6C58">
        <w:t xml:space="preserve">IF YOU WISH TO DISPUTE THIS MATTER you must send a written answer </w:t>
      </w:r>
    </w:p>
    <w:p w:rsidR="00924A66" w:rsidRPr="000F6C58" w:rsidRDefault="00924A66" w:rsidP="00924A66">
      <w:pPr>
        <w:pStyle w:val="ListParagraph"/>
        <w:ind w:left="0"/>
      </w:pPr>
      <w:r w:rsidRPr="000F6C58">
        <w:t xml:space="preserve">Addressed to: Clerk of Circuit Court, Room 1000, Dane County Courthouse, </w:t>
      </w:r>
    </w:p>
    <w:p w:rsidR="007C070E" w:rsidRPr="000F6C58" w:rsidRDefault="00924A66" w:rsidP="00924A66">
      <w:pPr>
        <w:pStyle w:val="ListParagraph"/>
        <w:ind w:left="0"/>
      </w:pPr>
      <w:r w:rsidRPr="000F6C58">
        <w:t xml:space="preserve">215 S. Hamilton Street, Madison, WI </w:t>
      </w:r>
      <w:r w:rsidR="00D53ACC" w:rsidRPr="000F6C58">
        <w:t>53703, on</w:t>
      </w:r>
      <w:r w:rsidR="00C76C86">
        <w:t xml:space="preserve"> o</w:t>
      </w:r>
      <w:r w:rsidRPr="000F6C58">
        <w:t xml:space="preserve">r before _________________________________ at 9:00 a.m. </w:t>
      </w:r>
      <w:r w:rsidR="001C3C7C" w:rsidRPr="000F6C58">
        <w:t>(This</w:t>
      </w:r>
      <w:r w:rsidRPr="000F6C58">
        <w:t xml:space="preserve"> date represents a written answer date, </w:t>
      </w:r>
      <w:r w:rsidR="001C3C7C" w:rsidRPr="000F6C58">
        <w:t>NOT AN</w:t>
      </w:r>
      <w:r w:rsidRPr="000F6C58">
        <w:t xml:space="preserve"> APPEARANCE DATE.) </w:t>
      </w:r>
      <w:r w:rsidR="007C070E" w:rsidRPr="000F6C58">
        <w:t xml:space="preserve"> You</w:t>
      </w:r>
      <w:r w:rsidR="00C76C86">
        <w:t xml:space="preserve"> m</w:t>
      </w:r>
      <w:r w:rsidR="007C070E" w:rsidRPr="000F6C58">
        <w:t>ust also send a copy of your written answer to me at the address</w:t>
      </w:r>
      <w:r w:rsidR="00C76C86">
        <w:t xml:space="preserve"> l</w:t>
      </w:r>
      <w:r w:rsidR="007C070E" w:rsidRPr="000F6C58">
        <w:t xml:space="preserve">isted below. Upon receipt of the answer, the Court will then schedule the matter for a hearing and mail notices to all parties. </w:t>
      </w:r>
    </w:p>
    <w:p w:rsidR="007C070E" w:rsidRDefault="007C070E" w:rsidP="00924A66">
      <w:pPr>
        <w:pStyle w:val="ListParagraph"/>
        <w:ind w:left="0"/>
        <w:rPr>
          <w:sz w:val="28"/>
          <w:szCs w:val="28"/>
        </w:rPr>
      </w:pPr>
    </w:p>
    <w:p w:rsidR="007C070E" w:rsidRPr="001C3C7C" w:rsidRDefault="007C070E" w:rsidP="00924A66">
      <w:pPr>
        <w:pStyle w:val="ListParagraph"/>
        <w:ind w:left="0"/>
      </w:pPr>
      <w:r w:rsidRPr="001C3C7C">
        <w:rPr>
          <w:b/>
        </w:rPr>
        <w:t>IF YOU DO NOT FILE A WRITTEN ANSWER</w:t>
      </w:r>
      <w:r w:rsidRPr="001C3C7C">
        <w:t xml:space="preserve">, a judgment may be awarded to me for the total amount indicated above. </w:t>
      </w:r>
    </w:p>
    <w:p w:rsidR="000F6C58" w:rsidRPr="001C3C7C" w:rsidRDefault="000F6C58" w:rsidP="00924A66">
      <w:pPr>
        <w:pStyle w:val="ListParagraph"/>
        <w:ind w:left="0"/>
      </w:pPr>
      <w:r w:rsidRPr="001C3C7C">
        <w:tab/>
      </w:r>
      <w:r w:rsidRPr="001C3C7C">
        <w:tab/>
      </w:r>
      <w:r w:rsidRPr="001C3C7C">
        <w:tab/>
      </w:r>
      <w:r w:rsidRPr="001C3C7C">
        <w:tab/>
      </w:r>
      <w:r w:rsidRPr="001C3C7C">
        <w:tab/>
        <w:t xml:space="preserve">Signed: (Plaintiff/Attorney) </w:t>
      </w:r>
    </w:p>
    <w:p w:rsidR="00CB79DB" w:rsidRDefault="00CB79DB" w:rsidP="00924A66">
      <w:pPr>
        <w:pStyle w:val="ListParagraph"/>
        <w:ind w:left="0"/>
      </w:pPr>
    </w:p>
    <w:p w:rsidR="000F6C58" w:rsidRPr="001C3C7C" w:rsidRDefault="000F6C58" w:rsidP="00924A66">
      <w:pPr>
        <w:pStyle w:val="ListParagraph"/>
        <w:ind w:left="0"/>
      </w:pPr>
      <w:r w:rsidRPr="001C3C7C">
        <w:t xml:space="preserve">Dated: ____________________ </w:t>
      </w:r>
      <w:r w:rsidRPr="001C3C7C">
        <w:tab/>
      </w:r>
      <w:r w:rsidRPr="001C3C7C">
        <w:tab/>
      </w:r>
      <w:r w:rsidR="00CB79DB">
        <w:tab/>
      </w:r>
      <w:r w:rsidRPr="001C3C7C">
        <w:t>_____________________________</w:t>
      </w:r>
    </w:p>
    <w:p w:rsidR="000F6C58" w:rsidRPr="001C3C7C" w:rsidRDefault="000F6C58" w:rsidP="00924A66">
      <w:pPr>
        <w:pStyle w:val="ListParagraph"/>
        <w:ind w:left="0"/>
      </w:pPr>
    </w:p>
    <w:p w:rsidR="000F6C58" w:rsidRPr="001C3C7C" w:rsidRDefault="000F6C58" w:rsidP="00924A66">
      <w:pPr>
        <w:pStyle w:val="ListParagraph"/>
        <w:ind w:left="0"/>
      </w:pPr>
      <w:r w:rsidRPr="001C3C7C">
        <w:t>Phone</w:t>
      </w:r>
      <w:r w:rsidR="001C3C7C" w:rsidRPr="001C3C7C">
        <w:t>: _</w:t>
      </w:r>
      <w:r w:rsidRPr="001C3C7C">
        <w:t xml:space="preserve">___________________    </w:t>
      </w:r>
      <w:r w:rsidR="00CB79DB">
        <w:tab/>
      </w:r>
      <w:r w:rsidRPr="001C3C7C">
        <w:t xml:space="preserve">Address: </w:t>
      </w:r>
      <w:r w:rsidRPr="001C3C7C">
        <w:tab/>
        <w:t>_____________________________</w:t>
      </w:r>
    </w:p>
    <w:p w:rsidR="001C3C7C" w:rsidRPr="001C3C7C" w:rsidRDefault="000F6C58" w:rsidP="00924A66">
      <w:pPr>
        <w:pStyle w:val="ListParagraph"/>
        <w:ind w:left="0"/>
      </w:pPr>
      <w:r w:rsidRPr="001C3C7C">
        <w:t xml:space="preserve">                                                                       </w:t>
      </w:r>
    </w:p>
    <w:p w:rsidR="000F6C58" w:rsidRPr="001C3C7C" w:rsidRDefault="000F6C58" w:rsidP="00CB79DB">
      <w:pPr>
        <w:ind w:left="4320" w:firstLine="720"/>
      </w:pPr>
      <w:r w:rsidRPr="001C3C7C">
        <w:t>______________________________</w:t>
      </w:r>
    </w:p>
    <w:p w:rsidR="000F6C58" w:rsidRPr="001C3C7C" w:rsidRDefault="000F6C58" w:rsidP="00924A66">
      <w:pPr>
        <w:pStyle w:val="ListParagraph"/>
        <w:ind w:left="0"/>
      </w:pPr>
      <w:r w:rsidRPr="001C3C7C">
        <w:t xml:space="preserve">NOTE TO PLAINTIFF/ATTORNEY: this Letter, INCLUDING A COPY OF THE BREAKDOWN OF DAMAGES, </w:t>
      </w:r>
      <w:r w:rsidR="001C3C7C" w:rsidRPr="001C3C7C">
        <w:t>must be</w:t>
      </w:r>
      <w:r w:rsidRPr="001C3C7C">
        <w:t xml:space="preserve"> mailed to the defendant(s) and to the Court before the above date. Proof of service MUST also be forwarded to the Court (see next page for </w:t>
      </w:r>
      <w:r w:rsidR="001C3C7C" w:rsidRPr="001C3C7C">
        <w:t>instructions)</w:t>
      </w:r>
      <w:r w:rsidRPr="001C3C7C">
        <w:t xml:space="preserve">. </w:t>
      </w:r>
    </w:p>
    <w:p w:rsidR="001C3C7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D53ACC" w:rsidRDefault="00D53ACC" w:rsidP="00CB79DB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RENT </w:t>
      </w:r>
      <w:r w:rsidR="001C3C7C">
        <w:rPr>
          <w:sz w:val="28"/>
          <w:szCs w:val="28"/>
        </w:rPr>
        <w:t>AND DAMAGES</w:t>
      </w:r>
      <w:r>
        <w:rPr>
          <w:sz w:val="28"/>
          <w:szCs w:val="28"/>
        </w:rPr>
        <w:t xml:space="preserve"> CLAIMS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To The Plaintiff: 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The form “RENT AND DAMAGES CLAIM” is to be used for pursuing a rent and damages claim if proper service was made in the underlying eviction action. “</w:t>
      </w:r>
      <w:r w:rsidRPr="00D53ACC">
        <w:rPr>
          <w:sz w:val="28"/>
          <w:szCs w:val="28"/>
          <w:u w:val="single"/>
        </w:rPr>
        <w:t xml:space="preserve">This form should not be completed until after the plaintiff has calculated the total amount of money </w:t>
      </w:r>
      <w:r>
        <w:rPr>
          <w:sz w:val="28"/>
          <w:szCs w:val="28"/>
          <w:u w:val="single"/>
        </w:rPr>
        <w:t xml:space="preserve">claimed in rent and/or damages.” </w:t>
      </w:r>
      <w:r>
        <w:rPr>
          <w:sz w:val="28"/>
          <w:szCs w:val="28"/>
        </w:rPr>
        <w:t xml:space="preserve">A breakdown of the damage expenses, including what was done with the security deposit, must be attached to the form. </w:t>
      </w:r>
    </w:p>
    <w:p w:rsidR="00CB79DB" w:rsidRDefault="00CB79DB" w:rsidP="00924A66">
      <w:pPr>
        <w:pStyle w:val="ListParagraph"/>
        <w:ind w:left="0"/>
        <w:rPr>
          <w:sz w:val="28"/>
          <w:szCs w:val="28"/>
        </w:rPr>
      </w:pP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You will need to contact the Clerk of </w:t>
      </w:r>
      <w:r w:rsidR="001C3C7C">
        <w:rPr>
          <w:sz w:val="28"/>
          <w:szCs w:val="28"/>
        </w:rPr>
        <w:t>Court’s office</w:t>
      </w:r>
      <w:r>
        <w:rPr>
          <w:sz w:val="28"/>
          <w:szCs w:val="28"/>
        </w:rPr>
        <w:t xml:space="preserve"> to obtain an answer date BEFORE efiling/paper filing this form. Write this date and time on the original form before making </w:t>
      </w:r>
      <w:r w:rsidR="001C3C7C">
        <w:rPr>
          <w:sz w:val="28"/>
          <w:szCs w:val="28"/>
        </w:rPr>
        <w:t>copies. One</w:t>
      </w:r>
      <w:r>
        <w:rPr>
          <w:sz w:val="28"/>
          <w:szCs w:val="28"/>
        </w:rPr>
        <w:t xml:space="preserve"> complete copy is to be provided to each defendant and one to the Clerk of Courts. Mail to each defendant(s) at their last known address.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NOTE: If personal service of the underlying eviction action was not obtained, a separate money action MUST be filed to obtain payment of the rent and damages due. 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  <w:r w:rsidRPr="00D53ACC">
        <w:rPr>
          <w:sz w:val="28"/>
          <w:szCs w:val="28"/>
          <w:u w:val="single"/>
        </w:rPr>
        <w:t>Dane County Circuit Court Rule 308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requires that you provide proof of service to the Court. Proof of service may be established by an affidavit of mailing verifying that the document was mailed to the </w:t>
      </w:r>
      <w:r w:rsidR="001C3C7C">
        <w:rPr>
          <w:sz w:val="28"/>
          <w:szCs w:val="28"/>
        </w:rPr>
        <w:t>defendant</w:t>
      </w:r>
      <w:r>
        <w:rPr>
          <w:sz w:val="28"/>
          <w:szCs w:val="28"/>
        </w:rPr>
        <w:t xml:space="preserve">(s) at their last known address and was not returned as undeliverable by the post office to the plaintiff. If the rent and </w:t>
      </w:r>
      <w:r w:rsidR="001C3C7C">
        <w:rPr>
          <w:sz w:val="28"/>
          <w:szCs w:val="28"/>
        </w:rPr>
        <w:t>damage</w:t>
      </w:r>
      <w:r>
        <w:rPr>
          <w:sz w:val="28"/>
          <w:szCs w:val="28"/>
        </w:rPr>
        <w:t xml:space="preserve"> claim is returned as undeliverable by the post office to the plaintiff, the plaintiff must serve </w:t>
      </w:r>
      <w:r w:rsidR="001C3C7C">
        <w:rPr>
          <w:sz w:val="28"/>
          <w:szCs w:val="28"/>
        </w:rPr>
        <w:t>the defendant</w:t>
      </w:r>
      <w:r>
        <w:rPr>
          <w:sz w:val="28"/>
          <w:szCs w:val="28"/>
        </w:rPr>
        <w:t>(s) by personal service,</w:t>
      </w:r>
      <w:r w:rsidR="00CB7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substitute service or publication and provide proof of service to the Court. 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Note: Proof of service should be submitted to the Court at least 3 days prior to the answer date to ensure judgment is entered timely if a written answer is not filed.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D53ACC" w:rsidRPr="00D53ACC" w:rsidRDefault="00D53AC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Please direct any questions regarding this procedure to the Dane County Clerk of Court’s office at (608) 266-4311. </w:t>
      </w:r>
    </w:p>
    <w:p w:rsidR="00D53ACC" w:rsidRDefault="00D53ACC" w:rsidP="00924A66">
      <w:pPr>
        <w:pStyle w:val="ListParagraph"/>
        <w:ind w:left="0"/>
        <w:rPr>
          <w:sz w:val="28"/>
          <w:szCs w:val="28"/>
        </w:rPr>
      </w:pPr>
    </w:p>
    <w:p w:rsidR="001C3C7C" w:rsidRDefault="001C3C7C" w:rsidP="00924A66">
      <w:pPr>
        <w:pStyle w:val="ListParagraph"/>
        <w:ind w:left="0"/>
        <w:rPr>
          <w:sz w:val="28"/>
          <w:szCs w:val="28"/>
        </w:rPr>
      </w:pPr>
    </w:p>
    <w:p w:rsidR="001C3C7C" w:rsidRDefault="001C3C7C" w:rsidP="00924A66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p w:rsidR="001C3C7C" w:rsidRDefault="001C3C7C" w:rsidP="00924A66">
      <w:pPr>
        <w:pStyle w:val="ListParagraph"/>
        <w:ind w:left="0"/>
        <w:rPr>
          <w:sz w:val="28"/>
          <w:szCs w:val="28"/>
        </w:rPr>
      </w:pPr>
    </w:p>
    <w:p w:rsidR="001C3C7C" w:rsidRPr="00924A66" w:rsidRDefault="001C3C7C" w:rsidP="00924A6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11/2018</w:t>
      </w:r>
    </w:p>
    <w:sectPr w:rsidR="001C3C7C" w:rsidRPr="00924A66" w:rsidSect="0051441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7C" w:rsidRDefault="001C3C7C" w:rsidP="001C3C7C">
      <w:r>
        <w:separator/>
      </w:r>
    </w:p>
  </w:endnote>
  <w:endnote w:type="continuationSeparator" w:id="0">
    <w:p w:rsidR="001C3C7C" w:rsidRDefault="001C3C7C" w:rsidP="001C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7C" w:rsidRDefault="001C3C7C" w:rsidP="001C3C7C">
      <w:r>
        <w:separator/>
      </w:r>
    </w:p>
  </w:footnote>
  <w:footnote w:type="continuationSeparator" w:id="0">
    <w:p w:rsidR="001C3C7C" w:rsidRDefault="001C3C7C" w:rsidP="001C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4714"/>
    <w:multiLevelType w:val="hybridMultilevel"/>
    <w:tmpl w:val="0C6A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01"/>
    <w:rsid w:val="000F6C58"/>
    <w:rsid w:val="001C3C7C"/>
    <w:rsid w:val="00426CF1"/>
    <w:rsid w:val="0051441B"/>
    <w:rsid w:val="005736E6"/>
    <w:rsid w:val="007C070E"/>
    <w:rsid w:val="008E4D66"/>
    <w:rsid w:val="00924A66"/>
    <w:rsid w:val="00AC06D7"/>
    <w:rsid w:val="00C76C86"/>
    <w:rsid w:val="00CB79DB"/>
    <w:rsid w:val="00D53ACC"/>
    <w:rsid w:val="00DB1201"/>
    <w:rsid w:val="00D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66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4D66"/>
  </w:style>
  <w:style w:type="table" w:styleId="TableGrid">
    <w:name w:val="Table Grid"/>
    <w:basedOn w:val="TableNormal"/>
    <w:uiPriority w:val="59"/>
    <w:rsid w:val="0042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2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C3C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3C7C"/>
    <w:rPr>
      <w:rFonts w:ascii="CG Times" w:hAnsi="CG Times"/>
    </w:rPr>
  </w:style>
  <w:style w:type="character" w:styleId="EndnoteReference">
    <w:name w:val="endnote reference"/>
    <w:basedOn w:val="DefaultParagraphFont"/>
    <w:uiPriority w:val="99"/>
    <w:semiHidden/>
    <w:unhideWhenUsed/>
    <w:rsid w:val="001C3C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C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C7C"/>
    <w:rPr>
      <w:rFonts w:ascii="CG Times" w:hAnsi="CG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C3C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66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4D66"/>
  </w:style>
  <w:style w:type="table" w:styleId="TableGrid">
    <w:name w:val="Table Grid"/>
    <w:basedOn w:val="TableNormal"/>
    <w:uiPriority w:val="59"/>
    <w:rsid w:val="0042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2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C3C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3C7C"/>
    <w:rPr>
      <w:rFonts w:ascii="CG Times" w:hAnsi="CG Times"/>
    </w:rPr>
  </w:style>
  <w:style w:type="character" w:styleId="EndnoteReference">
    <w:name w:val="endnote reference"/>
    <w:basedOn w:val="DefaultParagraphFont"/>
    <w:uiPriority w:val="99"/>
    <w:semiHidden/>
    <w:unhideWhenUsed/>
    <w:rsid w:val="001C3C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C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C7C"/>
    <w:rPr>
      <w:rFonts w:ascii="CG Times" w:hAnsi="CG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C3C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B760-D051-40B1-8A78-2E1AEB16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A09D989E</Template>
  <TotalTime>32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Nachazel</dc:creator>
  <cp:lastModifiedBy>Laura Nachazel</cp:lastModifiedBy>
  <cp:revision>5</cp:revision>
  <cp:lastPrinted>2018-11-07T21:20:00Z</cp:lastPrinted>
  <dcterms:created xsi:type="dcterms:W3CDTF">2018-11-07T18:41:00Z</dcterms:created>
  <dcterms:modified xsi:type="dcterms:W3CDTF">2018-11-07T21:20:00Z</dcterms:modified>
</cp:coreProperties>
</file>